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529C6A43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563756A7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42B86CDD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67EBE509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530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31"/>
        <w:gridCol w:w="1843"/>
        <w:gridCol w:w="1701"/>
        <w:gridCol w:w="1276"/>
        <w:gridCol w:w="850"/>
        <w:gridCol w:w="709"/>
        <w:gridCol w:w="709"/>
        <w:gridCol w:w="850"/>
        <w:gridCol w:w="850"/>
        <w:gridCol w:w="851"/>
      </w:tblGrid>
      <w:tr w:rsidR="000E2826" w:rsidRPr="00451B75" w14:paraId="14E5982F" w14:textId="77777777" w:rsidTr="00DC1228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0E2826" w:rsidRPr="00451B75" w:rsidRDefault="000E2826" w:rsidP="000E282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044CF4B1" w:rsidR="000E2826" w:rsidRPr="00451B75" w:rsidRDefault="000E2826" w:rsidP="000E2826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AME 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0E2826" w:rsidRPr="00451B75" w:rsidRDefault="000E2826" w:rsidP="000E28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4A1EEBAF" w:rsidR="000E2826" w:rsidRDefault="000E2826" w:rsidP="000E28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number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0E2826" w:rsidRPr="00451B75" w:rsidRDefault="000E2826" w:rsidP="000E28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0D8934EB" w:rsidR="000E2826" w:rsidRPr="00451B75" w:rsidRDefault="000E2826" w:rsidP="000E28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581FC" w14:textId="42087E54" w:rsidR="000E2826" w:rsidRPr="00451B75" w:rsidRDefault="000E2826" w:rsidP="000E28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Figure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343347" w14:textId="5AE340B2" w:rsidR="000E2826" w:rsidRPr="00451B75" w:rsidRDefault="000E2826" w:rsidP="000E2826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Solo 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8FE13E" w14:textId="5B35C0E2" w:rsidR="000E2826" w:rsidRPr="00451B75" w:rsidRDefault="000E2826" w:rsidP="000E28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Duet 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0EA552A" w14:textId="38357E3C" w:rsidR="000E2826" w:rsidRPr="00451B75" w:rsidRDefault="000E2826" w:rsidP="000E28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Mix Duet 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A45D9B" w14:textId="524664E9" w:rsidR="000E2826" w:rsidRPr="00451B75" w:rsidRDefault="000E2826" w:rsidP="000E2826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</w:t>
            </w:r>
          </w:p>
        </w:tc>
      </w:tr>
      <w:tr w:rsidR="000E2826" w:rsidRPr="00E56282" w14:paraId="3D9C3FC9" w14:textId="77777777" w:rsidTr="00FE7645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200E41DD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34C260F4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24DFB228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0381C7EE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2AC931A1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CAECFE" w14:textId="494E1EAF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FFFFB9" w14:textId="78A4775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7C7C57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5FBE838A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1F82E" w14:textId="3E5F287B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0BF0F634" w14:textId="77777777" w:rsidTr="00FE7645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1FD9E08B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43975663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5DF60E81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2695DAC2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4CBDC0AF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AC1A93" w14:textId="4C166965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DDD99B" w14:textId="7D2D4505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69641B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5E01913A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01BBA0" w14:textId="3BCA70CA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1F476C6B" w14:textId="77777777" w:rsidTr="00FE7645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39A9021E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62462FEA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46130225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2B786DA4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183E5CBD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7B5233" w14:textId="448F104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4720AE" w14:textId="708422F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8883B4C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0488006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48C0963" w14:textId="4D4B8D66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3709F297" w14:textId="77777777" w:rsidTr="00FE7645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50EFEB3E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1A7D3892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2ADDCFE4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1EA49466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0E81A506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9ECF4E" w14:textId="053ABCF4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DD015F" w14:textId="771BD9CB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A7C7A4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23C31822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41A96D" w14:textId="6F6C330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72A95EA1" w14:textId="77777777" w:rsidTr="00FE7645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679F9E95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741869CC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7E2F353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445EA6BB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3BA1AC6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C94E8A" w14:textId="296C4A8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1D8FAF" w14:textId="3A4D802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92D4AF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1F2077D3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81E03" w14:textId="4FBEB524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61255DF4" w14:textId="77777777" w:rsidTr="00FE7645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2B937EFF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3206025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0670D773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28595724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4A7FEAA3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37EF5C" w14:textId="42A1D66F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E71C27" w14:textId="42EC428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CB82A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7193B47C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784540" w14:textId="14B22D65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7DB7AF93" w14:textId="77777777" w:rsidTr="00FE7645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469B79E4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1FEC4839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1B517B1A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2769A7A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2A480161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6EAF" w14:textId="381A1AF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1B3C9E" w14:textId="22ACBF06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FB444C3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547BBE7F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87E5E" w14:textId="6EAAE58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20157E5B" w14:textId="77777777" w:rsidTr="00FE7645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0DB75DDA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3CB1EC62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46657121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3F0BE538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1E47AEDC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5FECE63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0C1971" w14:textId="6F2E57D8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C0864B" w14:textId="72B04405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8D8ABD1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559FE8BB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25663A" w14:textId="3D9EFE65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5CBEC29F" w14:textId="77777777" w:rsidTr="00FE7645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6AA07FEC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2D9797DA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623F3315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A95DCA9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228244CB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10C64CF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B987CE" w14:textId="484F97C1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D3D85F" w14:textId="27FDF9A4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9DD65DE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1C820CA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FA50DF" w14:textId="6D316F2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690F5861" w14:textId="77777777" w:rsidTr="00FE7645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114791DF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406CDCC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53A03464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1CE68C4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0D414AFD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1B6BAFBB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8C84B" w14:textId="0F09298A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C57D0D" w14:textId="0E03ABD8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434D7FE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2BA95D43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6FE8ED" w14:textId="0B9541DE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52513D6D" w14:textId="77777777" w:rsidTr="00FE7645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1FB6671B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13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4060508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4C7BB1C9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3B51CEEA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55305C4D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0A36037C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35185B" w14:textId="414B8B91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C6C422" w14:textId="4FB3D6FD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B80FE5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5411F369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ACF0C4" w14:textId="21AE181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79A7977A" w14:textId="77777777" w:rsidTr="001B6E09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5A32B15D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713F7" w14:textId="04932B1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5E11E" w14:textId="3716E67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1571" w14:textId="21DD0509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7B7064EE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5C386B11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F10F7B" w14:textId="69B191EF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6B716" w14:textId="17F33E81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8EBDCCD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41A5FD4D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D3387C" w14:textId="2226B2CC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7EBD4BA0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3F9F36B7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6282">
              <w:rPr>
                <w:rFonts w:ascii="Arial Narrow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E1D4" w14:textId="4EDED1AF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02EAD" w14:textId="2D87D40D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6037" w14:textId="4D78C76F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7DDE1FD9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48420515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DCFA4B" w14:textId="442B32A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370E63" w14:textId="1C43C216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55795B6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7B826B34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24BCCA5" w14:textId="1CE7A628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2B72F00F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1AF2F7" w14:textId="67EF48D5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CF0F" w14:textId="12AAB5EB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70C7" w14:textId="679322CB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6592" w14:textId="4BA08174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C385CD" w14:textId="2450D24C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F0FBBE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F65BA7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26CEEA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DCB827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91A582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873116" w14:textId="551F140B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34BBDF98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704BD5" w14:textId="1CF068CA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2929" w14:textId="4781BCFE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9CA43" w14:textId="08D0A62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120F1" w14:textId="67A6E5F4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984A9" w14:textId="527EDB1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A030954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9D5BA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D8FDDC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28FD116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55360D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A074A57" w14:textId="3A11A8A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6816CAB3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E90CA5" w14:textId="0DB8FBB5" w:rsidR="000E2826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70DAD" w14:textId="16EFBD31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489E1" w14:textId="49FD569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4306" w14:textId="23493184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C9FF32" w14:textId="3A6DD9CC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4FD59D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C2C793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6EF638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E89571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B9EB63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881EEB" w14:textId="573C2BEC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54AD4AC2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6B311C" w14:textId="7EB06000" w:rsidR="000E2826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D138" w14:textId="57E0582E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22735" w14:textId="7A4C3028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229B" w14:textId="69BFB33E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973BA5" w14:textId="72B6CC12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D810A4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034C66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96E9AE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48F7F2C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0E6EFD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C495A3" w14:textId="0639CE95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561679FC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19C554" w14:textId="771A9EC4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3DA9E" w14:textId="76418CF3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6B497" w14:textId="3C17C085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AF2DA" w14:textId="74D8CC05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A3618C" w14:textId="284B8923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E21539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54EB9E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E00A48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8F725A0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6B512E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C161452" w14:textId="54A3BB0B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796C0D69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529D7A" w14:textId="4DF0C20F" w:rsidR="000E2826" w:rsidRPr="00E56282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1E7E" w14:textId="4B5DCAD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CB6D" w14:textId="675F3AC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ECD9F" w14:textId="43E5F11A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830902" w14:textId="00407570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FD46B4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8E2AFA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138C84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40279AC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028D89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FC7047" w14:textId="4BC92FED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4BD2FC3D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4B6922" w14:textId="055B5C4B" w:rsidR="000E2826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1E17" w14:textId="4BC45545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F893" w14:textId="3A618F54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FD49" w14:textId="4CAA3FE2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5CCA36" w14:textId="4BDBDC96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C65AA5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9074C2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DC2A65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9531818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D01B6C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B8DBBF" w14:textId="683B73F1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2826" w:rsidRPr="00E56282" w14:paraId="0C031601" w14:textId="77777777" w:rsidTr="005D64F1">
        <w:tc>
          <w:tcPr>
            <w:tcW w:w="5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7DAAF4" w14:textId="6CA5E324" w:rsidR="000E2826" w:rsidRDefault="000E2826" w:rsidP="000E282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41939" w14:textId="32E3A1EA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187D98" w14:textId="4264DF9F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FA8C" w14:textId="7A985E41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6ADE4" w14:textId="3C8FFAE1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19E649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A44C11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07284E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DA20331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6133E2" w14:textId="77777777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05114" w14:textId="4608040B" w:rsidR="000E2826" w:rsidRPr="00E56282" w:rsidRDefault="000E2826" w:rsidP="000E282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5B75D0" w14:textId="78FD6FE3" w:rsidR="008F3934" w:rsidRDefault="00A12FAC">
      <w:pPr>
        <w:rPr>
          <w:rFonts w:ascii="Arial Narrow" w:hAnsi="Arial Narrow"/>
          <w:color w:val="000080"/>
          <w:lang w:val="en-US"/>
        </w:rPr>
      </w:pPr>
      <w:r>
        <w:rPr>
          <w:rFonts w:ascii="Arial Narrow" w:hAnsi="Arial Narrow"/>
          <w:color w:val="000080"/>
          <w:lang w:val="en-US"/>
        </w:rPr>
        <w:t xml:space="preserve"> </w:t>
      </w:r>
    </w:p>
    <w:p w14:paraId="2546EBDE" w14:textId="25D3BAD6" w:rsidR="00643A8C" w:rsidRDefault="00643A8C">
      <w:pPr>
        <w:rPr>
          <w:rFonts w:ascii="Arial Narrow" w:hAnsi="Arial Narrow"/>
          <w:color w:val="000080"/>
          <w:lang w:val="en-US"/>
        </w:rPr>
      </w:pPr>
    </w:p>
    <w:p w14:paraId="46B376D6" w14:textId="6DE2DA70" w:rsidR="00246247" w:rsidRDefault="00246247">
      <w:pPr>
        <w:rPr>
          <w:rFonts w:ascii="Arial Narrow" w:hAnsi="Arial Narrow"/>
          <w:color w:val="000080"/>
          <w:lang w:val="en-US"/>
        </w:rPr>
      </w:pPr>
    </w:p>
    <w:p w14:paraId="32E2EDB4" w14:textId="46C5E556" w:rsidR="00246247" w:rsidRDefault="00246247">
      <w:pPr>
        <w:rPr>
          <w:rFonts w:ascii="Arial Narrow" w:hAnsi="Arial Narrow"/>
          <w:color w:val="000080"/>
          <w:lang w:val="en-US"/>
        </w:rPr>
      </w:pPr>
    </w:p>
    <w:p w14:paraId="30FBF101" w14:textId="4C598842" w:rsidR="00246247" w:rsidRDefault="00246247">
      <w:pPr>
        <w:rPr>
          <w:rFonts w:ascii="Arial Narrow" w:hAnsi="Arial Narrow"/>
          <w:color w:val="000080"/>
          <w:lang w:val="en-US"/>
        </w:rPr>
      </w:pPr>
    </w:p>
    <w:p w14:paraId="21CD1E1A" w14:textId="550881EB" w:rsidR="00246247" w:rsidRDefault="00246247">
      <w:pPr>
        <w:rPr>
          <w:rFonts w:ascii="Arial Narrow" w:hAnsi="Arial Narrow"/>
          <w:color w:val="000080"/>
          <w:lang w:val="en-US"/>
        </w:rPr>
      </w:pPr>
    </w:p>
    <w:p w14:paraId="426CF03C" w14:textId="6848FBCC" w:rsidR="00246247" w:rsidRDefault="00246247">
      <w:pPr>
        <w:rPr>
          <w:rFonts w:ascii="Arial Narrow" w:hAnsi="Arial Narrow"/>
          <w:color w:val="000080"/>
          <w:lang w:val="en-US"/>
        </w:rPr>
      </w:pPr>
    </w:p>
    <w:p w14:paraId="52F09E52" w14:textId="77777777" w:rsidR="00246247" w:rsidRDefault="00246247">
      <w:pPr>
        <w:rPr>
          <w:rFonts w:ascii="Arial Narrow" w:hAnsi="Arial Narrow"/>
          <w:color w:val="000080"/>
          <w:lang w:val="en-US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2013"/>
        <w:gridCol w:w="2381"/>
      </w:tblGrid>
      <w:tr w:rsidR="00246247" w:rsidRPr="003F2062" w14:paraId="550C5C8B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C9FABD" w14:textId="77777777" w:rsidR="00246247" w:rsidRPr="00643A8C" w:rsidRDefault="00246247" w:rsidP="004518C3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A4E9F8" w14:textId="77777777" w:rsidR="00246247" w:rsidRPr="003F2062" w:rsidRDefault="00246247" w:rsidP="004518C3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free routines</w:t>
            </w: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B0A99B" w14:textId="77777777" w:rsidR="00246247" w:rsidRPr="003F2062" w:rsidRDefault="00246247" w:rsidP="004518C3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678955" w14:textId="77777777" w:rsidR="00246247" w:rsidRPr="003F2062" w:rsidRDefault="00246247" w:rsidP="004518C3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246247" w:rsidRPr="00451B75" w14:paraId="589FBE30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471218" w14:textId="77777777" w:rsidR="00246247" w:rsidRPr="00451B75" w:rsidRDefault="00246247" w:rsidP="004518C3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8DF523" w14:textId="63BFD570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2386E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43B790C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  <w:tr w:rsidR="00246247" w:rsidRPr="00451B75" w14:paraId="24C09CD4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5028CF" w14:textId="77777777" w:rsidR="00246247" w:rsidRPr="00451B75" w:rsidRDefault="00246247" w:rsidP="004518C3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3A39DC" w14:textId="516C211F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CA6A4B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15C80A9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  <w:tr w:rsidR="00246247" w:rsidRPr="00451B75" w14:paraId="6E41290A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4D24CB" w14:textId="77777777" w:rsidR="00246247" w:rsidRPr="00451B75" w:rsidRDefault="00246247" w:rsidP="004518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8946EF" w14:textId="1CA133A0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72E15D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13CA2DF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  <w:tr w:rsidR="00406ECE" w:rsidRPr="00451B75" w14:paraId="1165C882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D05147" w14:textId="77777777" w:rsidR="00406ECE" w:rsidRPr="00451B75" w:rsidRDefault="00406ECE" w:rsidP="00406E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CAF951" w14:textId="3C3F90A2" w:rsidR="00406ECE" w:rsidRPr="00451B75" w:rsidRDefault="00406ECE" w:rsidP="00406ECE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CB812D" w14:textId="77777777" w:rsidR="00406ECE" w:rsidRPr="00451B75" w:rsidRDefault="00406ECE" w:rsidP="00406ECE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12772A3" w14:textId="77777777" w:rsidR="00406ECE" w:rsidRPr="00451B75" w:rsidRDefault="00406ECE" w:rsidP="00406ECE">
            <w:pPr>
              <w:rPr>
                <w:rFonts w:ascii="Arial Narrow" w:hAnsi="Arial Narrow"/>
              </w:rPr>
            </w:pPr>
          </w:p>
        </w:tc>
      </w:tr>
      <w:tr w:rsidR="00406ECE" w:rsidRPr="00451B75" w14:paraId="1112F4AF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C9EF48" w14:textId="77777777" w:rsidR="00406ECE" w:rsidRPr="00451B75" w:rsidRDefault="00406ECE" w:rsidP="00406E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ED5EA5" w14:textId="6D9C5FAE" w:rsidR="00406ECE" w:rsidRPr="00451B75" w:rsidRDefault="00406ECE" w:rsidP="00406ECE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54B057" w14:textId="77777777" w:rsidR="00406ECE" w:rsidRPr="00451B75" w:rsidRDefault="00406ECE" w:rsidP="00406ECE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1FDCF9F" w14:textId="77777777" w:rsidR="00406ECE" w:rsidRPr="00451B75" w:rsidRDefault="00406ECE" w:rsidP="00406ECE">
            <w:pPr>
              <w:rPr>
                <w:rFonts w:ascii="Arial Narrow" w:hAnsi="Arial Narrow"/>
              </w:rPr>
            </w:pPr>
          </w:p>
        </w:tc>
      </w:tr>
      <w:tr w:rsidR="00246247" w:rsidRPr="00451B75" w14:paraId="16810681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F41A2F6" w14:textId="77777777" w:rsidR="00246247" w:rsidRDefault="00246247" w:rsidP="004518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15727D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D5E4F3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9BD1950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  <w:tr w:rsidR="00246247" w:rsidRPr="00451B75" w14:paraId="43C4C5A6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E340AD" w14:textId="77777777" w:rsidR="00246247" w:rsidRDefault="00246247" w:rsidP="004518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F35276F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68718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7E97F48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  <w:tr w:rsidR="00246247" w:rsidRPr="00451B75" w14:paraId="741328A7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DF38A2" w14:textId="77777777" w:rsidR="00246247" w:rsidRDefault="00246247" w:rsidP="004518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8C9C10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4BB302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01F191C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  <w:tr w:rsidR="00246247" w:rsidRPr="00451B75" w14:paraId="750588CF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0B74A6" w14:textId="77777777" w:rsidR="00246247" w:rsidRPr="00451B75" w:rsidRDefault="00246247" w:rsidP="004518C3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86C006" w14:textId="230F8555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81771B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C300E2" w14:textId="4DE103B4" w:rsidR="00246247" w:rsidRPr="00451B75" w:rsidRDefault="00406ECE" w:rsidP="004518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</w:tr>
      <w:tr w:rsidR="00246247" w:rsidRPr="00451B75" w14:paraId="2BDD70EF" w14:textId="77777777" w:rsidTr="004518C3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5E5B91" w14:textId="77777777" w:rsidR="00246247" w:rsidRPr="00451B75" w:rsidRDefault="00246247" w:rsidP="004518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EBB8F1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0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422EBB6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  <w:tc>
          <w:tcPr>
            <w:tcW w:w="238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AB99031" w14:textId="77777777" w:rsidR="00246247" w:rsidRPr="00451B75" w:rsidRDefault="00246247" w:rsidP="004518C3">
            <w:pPr>
              <w:rPr>
                <w:rFonts w:ascii="Arial Narrow" w:hAnsi="Arial Narrow"/>
              </w:rPr>
            </w:pPr>
          </w:p>
        </w:tc>
      </w:tr>
    </w:tbl>
    <w:p w14:paraId="4F0003C5" w14:textId="45CA5396" w:rsidR="00F9399B" w:rsidRDefault="00F9399B">
      <w:pPr>
        <w:rPr>
          <w:rFonts w:ascii="Arial Narrow" w:hAnsi="Arial Narrow"/>
          <w:color w:val="000080"/>
          <w:lang w:val="en-US"/>
        </w:rPr>
      </w:pPr>
    </w:p>
    <w:p w14:paraId="7DF56A3E" w14:textId="77777777" w:rsidR="00720ECF" w:rsidRDefault="00720ECF">
      <w:pPr>
        <w:rPr>
          <w:rFonts w:ascii="Arial Narrow" w:hAnsi="Arial Narrow"/>
          <w:color w:val="000080"/>
          <w:lang w:val="en-US"/>
        </w:rPr>
      </w:pPr>
    </w:p>
    <w:p w14:paraId="0C60C819" w14:textId="77777777" w:rsidR="00F9399B" w:rsidRDefault="00F9399B">
      <w:pPr>
        <w:rPr>
          <w:rFonts w:ascii="Arial Narrow" w:hAnsi="Arial Narrow"/>
          <w:color w:val="000080"/>
          <w:lang w:val="en-US"/>
        </w:rPr>
      </w:pPr>
    </w:p>
    <w:p w14:paraId="1AA910AD" w14:textId="77777777" w:rsidR="00A12FAC" w:rsidRDefault="00A12FAC">
      <w:pPr>
        <w:rPr>
          <w:rFonts w:ascii="Arial Narrow" w:hAnsi="Arial Narrow"/>
          <w:color w:val="000080"/>
          <w:lang w:val="en-US"/>
        </w:rPr>
      </w:pPr>
    </w:p>
    <w:p w14:paraId="71EF00C5" w14:textId="77777777" w:rsidR="00A12FAC" w:rsidRPr="00643A8C" w:rsidRDefault="00A12FAC">
      <w:pPr>
        <w:rPr>
          <w:rFonts w:ascii="Arial Narrow" w:hAnsi="Arial Narrow"/>
          <w:color w:val="000080"/>
          <w:lang w:val="en-US"/>
        </w:rPr>
      </w:pPr>
    </w:p>
    <w:tbl>
      <w:tblPr>
        <w:tblW w:w="1487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2"/>
        <w:gridCol w:w="2937"/>
        <w:gridCol w:w="2937"/>
        <w:gridCol w:w="2937"/>
        <w:gridCol w:w="3126"/>
      </w:tblGrid>
      <w:tr w:rsidR="008F3934" w:rsidRPr="00643A8C" w14:paraId="1AF81BDD" w14:textId="77777777" w:rsidTr="00643A8C">
        <w:tc>
          <w:tcPr>
            <w:tcW w:w="29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81F257" w14:textId="706CD595" w:rsidR="008F3934" w:rsidRPr="00643A8C" w:rsidRDefault="00464158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J</w:t>
            </w:r>
            <w:r w:rsidR="00C94C60"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udges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643A8C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F3934" w:rsidRPr="00451B75" w14:paraId="31186903" w14:textId="77777777" w:rsidTr="00643A8C">
        <w:tc>
          <w:tcPr>
            <w:tcW w:w="29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477F29EF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234920E1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6DBDD702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3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643A8C">
        <w:tc>
          <w:tcPr>
            <w:tcW w:w="29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51AA8D3B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747899A0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5408DEBB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31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Default="008F3934">
      <w:pPr>
        <w:rPr>
          <w:rFonts w:ascii="Arial Narrow" w:hAnsi="Arial Narrow"/>
          <w:color w:val="000080"/>
        </w:rPr>
      </w:pPr>
    </w:p>
    <w:tbl>
      <w:tblPr>
        <w:tblW w:w="1487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7"/>
        <w:gridCol w:w="2935"/>
        <w:gridCol w:w="2936"/>
        <w:gridCol w:w="2936"/>
        <w:gridCol w:w="3125"/>
      </w:tblGrid>
      <w:tr w:rsidR="0094120C" w:rsidRPr="00643A8C" w14:paraId="61A28FFA" w14:textId="77777777" w:rsidTr="00246247">
        <w:tc>
          <w:tcPr>
            <w:tcW w:w="29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8BA4E7" w14:textId="40E7B553" w:rsidR="0094120C" w:rsidRPr="00643A8C" w:rsidRDefault="0094120C" w:rsidP="007D3724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Organisation</w:t>
            </w:r>
            <w:proofErr w:type="spellEnd"/>
            <w:r w:rsidRPr="00643A8C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assistant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1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643A8C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A8C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94120C" w:rsidRPr="00451B75" w14:paraId="7BDD01D3" w14:textId="77777777" w:rsidTr="00246247">
        <w:tc>
          <w:tcPr>
            <w:tcW w:w="29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16F8DEE3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312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77777777" w:rsidR="003F2062" w:rsidRDefault="003F2062">
      <w:pPr>
        <w:rPr>
          <w:rFonts w:ascii="Arial Narrow" w:hAnsi="Arial Narrow"/>
          <w:color w:val="000080"/>
        </w:rPr>
      </w:pPr>
    </w:p>
    <w:sectPr w:rsidR="003F2062" w:rsidSect="00643A8C">
      <w:headerReference w:type="even" r:id="rId7"/>
      <w:headerReference w:type="default" r:id="rId8"/>
      <w:headerReference w:type="first" r:id="rId9"/>
      <w:pgSz w:w="16838" w:h="11906" w:orient="landscape"/>
      <w:pgMar w:top="360" w:right="1418" w:bottom="899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8FD5" w14:textId="77777777" w:rsidR="00DB77D1" w:rsidRDefault="00DB77D1">
      <w:r>
        <w:separator/>
      </w:r>
    </w:p>
  </w:endnote>
  <w:endnote w:type="continuationSeparator" w:id="0">
    <w:p w14:paraId="79E55EF0" w14:textId="77777777" w:rsidR="00DB77D1" w:rsidRDefault="00DB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4810" w14:textId="77777777" w:rsidR="00DB77D1" w:rsidRDefault="00DB77D1">
      <w:r>
        <w:separator/>
      </w:r>
    </w:p>
  </w:footnote>
  <w:footnote w:type="continuationSeparator" w:id="0">
    <w:p w14:paraId="4D620C81" w14:textId="77777777" w:rsidR="00DB77D1" w:rsidRDefault="00DB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000000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11796D52" w:rsidR="0088561B" w:rsidRPr="00643A8C" w:rsidRDefault="00000000" w:rsidP="00464158">
    <w:pPr>
      <w:pStyle w:val="Titre1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88561B" w:rsidRPr="00643A8C">
      <w:rPr>
        <w:rFonts w:ascii="Arial" w:hAnsi="Arial" w:cs="Arial"/>
        <w:sz w:val="24"/>
        <w:szCs w:val="24"/>
        <w:lang w:val="en-US"/>
      </w:rPr>
      <w:t>FRBN – KBZB Royal Belgian Swimming Federation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           </w:t>
    </w:r>
  </w:p>
  <w:p w14:paraId="114B7AA6" w14:textId="35F7FBA0" w:rsidR="0088561B" w:rsidRPr="00643A8C" w:rsidRDefault="00643A8C" w:rsidP="003F2062">
    <w:pPr>
      <w:pStyle w:val="Titre1"/>
      <w:jc w:val="center"/>
      <w:rPr>
        <w:rFonts w:ascii="Arial" w:hAnsi="Arial" w:cs="Arial"/>
        <w:sz w:val="24"/>
        <w:szCs w:val="24"/>
        <w:lang w:val="en-US"/>
      </w:rPr>
    </w:pPr>
    <w:r w:rsidRPr="00643A8C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7D1BB7CE" wp14:editId="2B675FE2">
          <wp:extent cx="1247104" cy="346997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14" cy="36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3A8C">
      <w:rPr>
        <w:rFonts w:ascii="Arial" w:hAnsi="Arial" w:cs="Arial"/>
        <w:sz w:val="24"/>
        <w:szCs w:val="24"/>
        <w:lang w:val="en-US"/>
      </w:rPr>
      <w:t xml:space="preserve">            </w:t>
    </w:r>
    <w:r w:rsidR="00790AFF" w:rsidRPr="00643A8C">
      <w:rPr>
        <w:rFonts w:ascii="Arial" w:hAnsi="Arial" w:cs="Arial"/>
        <w:sz w:val="24"/>
        <w:szCs w:val="24"/>
        <w:lang w:val="en-US"/>
      </w:rPr>
      <w:t>Belgian Championship</w:t>
    </w:r>
    <w:r w:rsidR="00847D91" w:rsidRPr="00643A8C">
      <w:rPr>
        <w:rFonts w:ascii="Arial" w:hAnsi="Arial" w:cs="Arial"/>
        <w:sz w:val="24"/>
        <w:szCs w:val="24"/>
        <w:lang w:val="en-US"/>
      </w:rPr>
      <w:t xml:space="preserve"> Artistic Swimming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 </w:t>
    </w:r>
    <w:r w:rsidR="000E2826">
      <w:rPr>
        <w:rFonts w:ascii="Arial" w:hAnsi="Arial" w:cs="Arial"/>
        <w:sz w:val="24"/>
        <w:szCs w:val="24"/>
        <w:lang w:val="en-US"/>
      </w:rPr>
      <w:t>Youth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</w:t>
    </w:r>
    <w:r w:rsidRPr="00643A8C">
      <w:rPr>
        <w:rFonts w:ascii="Arial" w:hAnsi="Arial" w:cs="Arial"/>
        <w:sz w:val="24"/>
        <w:szCs w:val="24"/>
        <w:lang w:val="en-US"/>
      </w:rPr>
      <w:t xml:space="preserve">         </w:t>
    </w:r>
    <w:r w:rsidR="003F2062" w:rsidRPr="00643A8C">
      <w:rPr>
        <w:rFonts w:ascii="Arial" w:hAnsi="Arial" w:cs="Arial"/>
        <w:sz w:val="24"/>
        <w:szCs w:val="24"/>
        <w:lang w:val="en-US"/>
      </w:rPr>
      <w:t xml:space="preserve">   </w:t>
    </w:r>
    <w:r w:rsidRPr="00643A8C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25DA79D2" wp14:editId="0DF9FBF9">
          <wp:extent cx="1247104" cy="346997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14" cy="36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66305" w14:textId="4DC713C6" w:rsidR="00643A8C" w:rsidRDefault="00643A8C" w:rsidP="00643A8C">
    <w:pPr>
      <w:pStyle w:val="Titre1"/>
      <w:ind w:left="3540"/>
      <w:rPr>
        <w:rFonts w:ascii="Arial" w:hAnsi="Arial" w:cs="Arial"/>
        <w:sz w:val="24"/>
        <w:szCs w:val="24"/>
        <w:lang w:val="fr-FR"/>
      </w:rPr>
    </w:pPr>
    <w:r w:rsidRPr="009B36B5">
      <w:rPr>
        <w:rFonts w:ascii="Arial" w:hAnsi="Arial" w:cs="Arial"/>
        <w:sz w:val="24"/>
        <w:szCs w:val="24"/>
        <w:lang w:val="en-US"/>
      </w:rPr>
      <w:t xml:space="preserve">      </w:t>
    </w:r>
    <w:r w:rsidR="00F9399B">
      <w:rPr>
        <w:rFonts w:ascii="Arial" w:hAnsi="Arial" w:cs="Arial"/>
        <w:sz w:val="24"/>
        <w:szCs w:val="24"/>
        <w:lang w:val="en-US"/>
      </w:rPr>
      <w:tab/>
    </w:r>
    <w:r w:rsidR="00F9399B">
      <w:rPr>
        <w:rFonts w:ascii="Arial" w:hAnsi="Arial" w:cs="Arial"/>
        <w:sz w:val="24"/>
        <w:szCs w:val="24"/>
        <w:lang w:val="en-US"/>
      </w:rPr>
      <w:tab/>
    </w:r>
    <w:r w:rsidR="00E56282" w:rsidRPr="00643A8C">
      <w:rPr>
        <w:rFonts w:ascii="Arial" w:hAnsi="Arial" w:cs="Arial"/>
        <w:sz w:val="24"/>
        <w:szCs w:val="24"/>
        <w:lang w:val="fr-FR"/>
      </w:rPr>
      <w:t xml:space="preserve">Figures </w:t>
    </w:r>
    <w:r w:rsidR="00F9399B">
      <w:rPr>
        <w:rFonts w:ascii="Arial" w:hAnsi="Arial" w:cs="Arial"/>
        <w:sz w:val="24"/>
        <w:szCs w:val="24"/>
        <w:lang w:val="fr-FR"/>
      </w:rPr>
      <w:t>&amp; Routines</w:t>
    </w:r>
    <w:r w:rsidR="00E56282" w:rsidRPr="00643A8C">
      <w:rPr>
        <w:rFonts w:ascii="Arial" w:hAnsi="Arial" w:cs="Arial"/>
        <w:sz w:val="24"/>
        <w:szCs w:val="24"/>
        <w:lang w:val="fr-FR"/>
      </w:rPr>
      <w:t xml:space="preserve">   </w:t>
    </w:r>
    <w:r>
      <w:rPr>
        <w:rFonts w:ascii="Arial" w:hAnsi="Arial" w:cs="Arial"/>
        <w:sz w:val="24"/>
        <w:szCs w:val="24"/>
        <w:lang w:val="fr-FR"/>
      </w:rPr>
      <w:t xml:space="preserve">     </w:t>
    </w:r>
    <w:r w:rsidR="000E2826">
      <w:rPr>
        <w:rFonts w:ascii="Arial" w:hAnsi="Arial" w:cs="Arial"/>
        <w:sz w:val="24"/>
        <w:szCs w:val="24"/>
        <w:lang w:val="fr-FR"/>
      </w:rPr>
      <w:t>23/04/2023</w:t>
    </w:r>
    <w:r w:rsidR="00E56282" w:rsidRPr="00643A8C">
      <w:rPr>
        <w:rFonts w:ascii="Arial" w:hAnsi="Arial" w:cs="Arial"/>
        <w:sz w:val="24"/>
        <w:szCs w:val="24"/>
        <w:lang w:val="fr-FR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000000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2720E"/>
    <w:rsid w:val="00036939"/>
    <w:rsid w:val="00046690"/>
    <w:rsid w:val="000A4B3A"/>
    <w:rsid w:val="000B7555"/>
    <w:rsid w:val="000E2826"/>
    <w:rsid w:val="001321D1"/>
    <w:rsid w:val="001443ED"/>
    <w:rsid w:val="0014659F"/>
    <w:rsid w:val="00151981"/>
    <w:rsid w:val="001C37D8"/>
    <w:rsid w:val="001E592F"/>
    <w:rsid w:val="00246247"/>
    <w:rsid w:val="002E7D11"/>
    <w:rsid w:val="002F278D"/>
    <w:rsid w:val="00320DCF"/>
    <w:rsid w:val="003B17B9"/>
    <w:rsid w:val="003E2D7F"/>
    <w:rsid w:val="003E4D04"/>
    <w:rsid w:val="003F2062"/>
    <w:rsid w:val="00406ECE"/>
    <w:rsid w:val="004118DA"/>
    <w:rsid w:val="00425318"/>
    <w:rsid w:val="004306F2"/>
    <w:rsid w:val="004330D0"/>
    <w:rsid w:val="00451B75"/>
    <w:rsid w:val="00464158"/>
    <w:rsid w:val="00493DEB"/>
    <w:rsid w:val="004D204B"/>
    <w:rsid w:val="00532A36"/>
    <w:rsid w:val="005623A2"/>
    <w:rsid w:val="005B63A9"/>
    <w:rsid w:val="00643A8C"/>
    <w:rsid w:val="006746C5"/>
    <w:rsid w:val="00682015"/>
    <w:rsid w:val="00720ECF"/>
    <w:rsid w:val="00790AFF"/>
    <w:rsid w:val="007934E4"/>
    <w:rsid w:val="0081077D"/>
    <w:rsid w:val="0081365D"/>
    <w:rsid w:val="00824A36"/>
    <w:rsid w:val="00827173"/>
    <w:rsid w:val="00842C3D"/>
    <w:rsid w:val="00847D91"/>
    <w:rsid w:val="0088561B"/>
    <w:rsid w:val="008D025D"/>
    <w:rsid w:val="008F3934"/>
    <w:rsid w:val="0094120C"/>
    <w:rsid w:val="00991DD0"/>
    <w:rsid w:val="009B36B5"/>
    <w:rsid w:val="009E35B0"/>
    <w:rsid w:val="009E59E9"/>
    <w:rsid w:val="00A05C43"/>
    <w:rsid w:val="00A12FAC"/>
    <w:rsid w:val="00A4049D"/>
    <w:rsid w:val="00A70851"/>
    <w:rsid w:val="00AB11D2"/>
    <w:rsid w:val="00AE488E"/>
    <w:rsid w:val="00B40C02"/>
    <w:rsid w:val="00B45F44"/>
    <w:rsid w:val="00B657AB"/>
    <w:rsid w:val="00C24F16"/>
    <w:rsid w:val="00C25BBB"/>
    <w:rsid w:val="00C47F5E"/>
    <w:rsid w:val="00C94C60"/>
    <w:rsid w:val="00CA333E"/>
    <w:rsid w:val="00CB0EDD"/>
    <w:rsid w:val="00CB57A2"/>
    <w:rsid w:val="00CC59AC"/>
    <w:rsid w:val="00CD52EF"/>
    <w:rsid w:val="00CF0639"/>
    <w:rsid w:val="00D06740"/>
    <w:rsid w:val="00D456C7"/>
    <w:rsid w:val="00D72233"/>
    <w:rsid w:val="00D82BA6"/>
    <w:rsid w:val="00DB77D1"/>
    <w:rsid w:val="00DD2246"/>
    <w:rsid w:val="00DF37C4"/>
    <w:rsid w:val="00E2264F"/>
    <w:rsid w:val="00E56282"/>
    <w:rsid w:val="00E84E82"/>
    <w:rsid w:val="00F3631D"/>
    <w:rsid w:val="00F56C74"/>
    <w:rsid w:val="00F64262"/>
    <w:rsid w:val="00F64F67"/>
    <w:rsid w:val="00F65F4B"/>
    <w:rsid w:val="00F7656F"/>
    <w:rsid w:val="00F9399B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732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</cp:lastModifiedBy>
  <cp:revision>2</cp:revision>
  <dcterms:created xsi:type="dcterms:W3CDTF">2022-12-28T14:25:00Z</dcterms:created>
  <dcterms:modified xsi:type="dcterms:W3CDTF">2022-12-28T14:25:00Z</dcterms:modified>
</cp:coreProperties>
</file>